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BD49" w14:textId="6F457C3A" w:rsidR="009A741D" w:rsidRDefault="009A741D" w:rsidP="009A74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86C80" wp14:editId="7035D892">
            <wp:simplePos x="0" y="0"/>
            <wp:positionH relativeFrom="column">
              <wp:posOffset>3848100</wp:posOffset>
            </wp:positionH>
            <wp:positionV relativeFrom="paragraph">
              <wp:posOffset>75565</wp:posOffset>
            </wp:positionV>
            <wp:extent cx="997642" cy="952500"/>
            <wp:effectExtent l="0" t="0" r="0" b="0"/>
            <wp:wrapTopAndBottom/>
            <wp:docPr id="945769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4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E08E22" wp14:editId="3461E62C">
            <wp:simplePos x="0" y="0"/>
            <wp:positionH relativeFrom="column">
              <wp:posOffset>914400</wp:posOffset>
            </wp:positionH>
            <wp:positionV relativeFrom="paragraph">
              <wp:posOffset>201295</wp:posOffset>
            </wp:positionV>
            <wp:extent cx="1060450" cy="693420"/>
            <wp:effectExtent l="0" t="0" r="6350" b="0"/>
            <wp:wrapTopAndBottom/>
            <wp:docPr id="12155956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161CD" w14:textId="77777777" w:rsidR="009A741D" w:rsidRDefault="009A741D" w:rsidP="009A74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C8F028" w14:textId="228BD7C1" w:rsidR="00751D5F" w:rsidRPr="00834477" w:rsidRDefault="00D14F80" w:rsidP="00D14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4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Ұлттық ЮНЕСКО Клубтар Федерациясы қолдауымен, қосымша білім беру ұйымдарының тәрбиеленушілері </w:t>
      </w:r>
    </w:p>
    <w:p w14:paraId="467FF64F" w14:textId="03F02BB2" w:rsidR="005B6097" w:rsidRPr="00834477" w:rsidRDefault="00D14F80" w:rsidP="00D14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477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арасында қашықтықтан өткізілетін</w:t>
      </w:r>
    </w:p>
    <w:p w14:paraId="5FFE0543" w14:textId="77777777" w:rsidR="00D14F80" w:rsidRPr="00834477" w:rsidRDefault="00D14F80" w:rsidP="00D14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477">
        <w:rPr>
          <w:rFonts w:ascii="Times New Roman" w:hAnsi="Times New Roman" w:cs="Times New Roman"/>
          <w:b/>
          <w:bCs/>
          <w:sz w:val="28"/>
          <w:szCs w:val="28"/>
          <w:lang w:val="kk-KZ"/>
        </w:rPr>
        <w:t>«Экология және денсаулық» атты Республикалық жоба қорғау</w:t>
      </w:r>
    </w:p>
    <w:p w14:paraId="13BA3B3D" w14:textId="02DE7511" w:rsidR="00D14F80" w:rsidRPr="00834477" w:rsidRDefault="00D14F80" w:rsidP="00D14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4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ережесі </w:t>
      </w:r>
    </w:p>
    <w:p w14:paraId="797C6AB4" w14:textId="77777777" w:rsidR="00D14F80" w:rsidRPr="00751D5F" w:rsidRDefault="00D14F80" w:rsidP="00D14F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97B045" w14:textId="4BD07C5B" w:rsidR="00E84882" w:rsidRPr="00834477" w:rsidRDefault="004A6ADC" w:rsidP="004A6AD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І. </w:t>
      </w:r>
      <w:r w:rsidR="00D14F80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Байқаудың мақсаты:</w:t>
      </w:r>
      <w:r w:rsidR="00216BE4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9A77284" w14:textId="31BD84AD" w:rsidR="00D14F80" w:rsidRPr="00834477" w:rsidRDefault="00E84882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Экологиялық сауаттылықты дамыту арқылы, балалардың денсаулыққа деген көзқарасын арттыру. </w:t>
      </w:r>
    </w:p>
    <w:p w14:paraId="27C70D55" w14:textId="23BA00CD" w:rsidR="00E84882" w:rsidRPr="00834477" w:rsidRDefault="00E84882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Оқушылармен экологиялық және салауатты өмір салтын қалыптастыру.</w:t>
      </w:r>
    </w:p>
    <w:p w14:paraId="3C44C581" w14:textId="3559C626" w:rsidR="000623ED" w:rsidRPr="00834477" w:rsidRDefault="00E84882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Экологияның әсерін анықтау және шешу жолдары арқылы денсаулықты қолдау.  </w:t>
      </w:r>
    </w:p>
    <w:p w14:paraId="77247B55" w14:textId="77777777" w:rsidR="00D14F80" w:rsidRPr="00834477" w:rsidRDefault="00D14F80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F96739" w14:textId="2146B859" w:rsidR="00D14F80" w:rsidRPr="00834477" w:rsidRDefault="00D14F80" w:rsidP="00D14F8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Байқаудың міндеті:</w:t>
      </w:r>
    </w:p>
    <w:p w14:paraId="193412D7" w14:textId="370BF436" w:rsidR="00F54F89" w:rsidRPr="00834477" w:rsidRDefault="000623ED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Балалардың экологиялық сауатын шыңдау, оларды ғылымға, денсаулық сапасын бағалауға</w:t>
      </w:r>
      <w:r w:rsidR="00F54F89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қызығушылығын арттыру</w:t>
      </w:r>
    </w:p>
    <w:p w14:paraId="70722711" w14:textId="77777777" w:rsidR="00D14F80" w:rsidRPr="00834477" w:rsidRDefault="00D14F80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3D60B7" w14:textId="7C5118A9" w:rsidR="00D14F80" w:rsidRPr="00834477" w:rsidRDefault="00BA2B37" w:rsidP="00D14F8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4A6ADC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ІІ. </w:t>
      </w:r>
      <w:r w:rsidR="00C44EA2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Байқаудың талаптары:</w:t>
      </w:r>
    </w:p>
    <w:p w14:paraId="266AF69B" w14:textId="679EB59C" w:rsidR="00F54F89" w:rsidRPr="00834477" w:rsidRDefault="004A6ADC" w:rsidP="00D14F8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2.1.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4F89" w:rsidRPr="00834477">
        <w:rPr>
          <w:rFonts w:ascii="Times New Roman" w:hAnsi="Times New Roman" w:cs="Times New Roman"/>
          <w:sz w:val="24"/>
          <w:szCs w:val="24"/>
          <w:lang w:val="kk-KZ"/>
        </w:rPr>
        <w:t>Байқауға қатысатын балалардың жас ерекшеліктері:</w:t>
      </w:r>
    </w:p>
    <w:p w14:paraId="70232E70" w14:textId="1C2D4F27" w:rsidR="00C44EA2" w:rsidRPr="00834477" w:rsidRDefault="00F31049" w:rsidP="00D14F8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І жас категориясы</w:t>
      </w:r>
      <w:r w:rsidR="00354004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8 – 10 </w:t>
      </w:r>
      <w:r w:rsidR="00963138" w:rsidRPr="00834477">
        <w:rPr>
          <w:rFonts w:ascii="Times New Roman" w:hAnsi="Times New Roman" w:cs="Times New Roman"/>
          <w:sz w:val="24"/>
          <w:szCs w:val="24"/>
          <w:lang w:val="kk-KZ"/>
        </w:rPr>
        <w:t>жас аралығы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br/>
        <w:t>ІІ жас категориясы</w:t>
      </w:r>
      <w:r w:rsidR="00354004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11 – 13 </w:t>
      </w:r>
      <w:r w:rsidR="00963138" w:rsidRPr="00834477">
        <w:rPr>
          <w:rFonts w:ascii="Times New Roman" w:hAnsi="Times New Roman" w:cs="Times New Roman"/>
          <w:sz w:val="24"/>
          <w:szCs w:val="24"/>
          <w:lang w:val="kk-KZ"/>
        </w:rPr>
        <w:t>жас аралығы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br/>
        <w:t>ІІІ жас категориясы</w:t>
      </w:r>
      <w:r w:rsidR="00354004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14 – 16 </w:t>
      </w:r>
      <w:r w:rsidR="00963138" w:rsidRPr="00834477">
        <w:rPr>
          <w:rFonts w:ascii="Times New Roman" w:hAnsi="Times New Roman" w:cs="Times New Roman"/>
          <w:sz w:val="24"/>
          <w:szCs w:val="24"/>
          <w:lang w:val="kk-KZ"/>
        </w:rPr>
        <w:t>жас аралығы</w:t>
      </w:r>
    </w:p>
    <w:p w14:paraId="5E006999" w14:textId="4151510A" w:rsidR="0029039A" w:rsidRPr="00834477" w:rsidRDefault="004A6ADC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2.2.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39A" w:rsidRPr="00834477">
        <w:rPr>
          <w:rFonts w:ascii="Times New Roman" w:hAnsi="Times New Roman" w:cs="Times New Roman"/>
          <w:sz w:val="24"/>
          <w:szCs w:val="24"/>
          <w:lang w:val="kk-KZ"/>
        </w:rPr>
        <w:t>Байқауға ғылыми жұмыстың ақпараттық деңгейі мен сипаттамасын зерттелу процесстері, мағлұматтарды талдау және жүйелеу тәсілдерін қолдану арқылы көрсете біл</w:t>
      </w:r>
      <w:r w:rsidR="003322D6" w:rsidRPr="00834477">
        <w:rPr>
          <w:rFonts w:ascii="Times New Roman" w:hAnsi="Times New Roman" w:cs="Times New Roman"/>
          <w:sz w:val="24"/>
          <w:szCs w:val="24"/>
          <w:lang w:val="kk-KZ"/>
        </w:rPr>
        <w:t>у. Экологияны таза ұстау, халықтың денсаулығы мен тұрмыс сапасын арттыру мақсатында, нақтылап салыстырмалы түрде зерттеу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жүргізілуі керек.</w:t>
      </w:r>
    </w:p>
    <w:p w14:paraId="70F31EB3" w14:textId="0234AE99" w:rsidR="004A6ADC" w:rsidRPr="00834477" w:rsidRDefault="004A6ADC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2.3.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Байқау критерийлері: </w:t>
      </w:r>
    </w:p>
    <w:p w14:paraId="39EDAE97" w14:textId="30438118" w:rsidR="004A6ADC" w:rsidRPr="00834477" w:rsidRDefault="003771E5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- Жобаның өзектілігі.</w:t>
      </w:r>
    </w:p>
    <w:p w14:paraId="46E05A36" w14:textId="598766AA" w:rsidR="003771E5" w:rsidRPr="00834477" w:rsidRDefault="003771E5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- Жобаның іске асыру деңгейі</w:t>
      </w:r>
    </w:p>
    <w:p w14:paraId="51783780" w14:textId="256FA82C" w:rsidR="003771E5" w:rsidRPr="00834477" w:rsidRDefault="003771E5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- Жобаның жүйелігі мен нәтижесі (жобаның: тақырыбы, міндеттері, мақсаттары, кезеңдері, күтілетін нәтиже, қорытынды</w:t>
      </w:r>
      <w:r w:rsidR="00F21AB2" w:rsidRPr="00834477">
        <w:rPr>
          <w:rFonts w:ascii="Times New Roman" w:hAnsi="Times New Roman" w:cs="Times New Roman"/>
          <w:sz w:val="24"/>
          <w:szCs w:val="24"/>
          <w:lang w:val="kk-KZ"/>
        </w:rPr>
        <w:t>, қолданылған әдебиеттер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75ED897" w14:textId="4E9F5161" w:rsidR="003771E5" w:rsidRPr="00834477" w:rsidRDefault="003771E5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- көлемі А4 қағазға MS Word форматта </w:t>
      </w:r>
      <w:r w:rsidR="00F2149D" w:rsidRPr="00834477">
        <w:rPr>
          <w:rFonts w:ascii="Times New Roman" w:hAnsi="Times New Roman" w:cs="Times New Roman"/>
          <w:sz w:val="24"/>
          <w:szCs w:val="24"/>
          <w:lang w:val="kk-KZ"/>
        </w:rPr>
        <w:t>15-20 беттік компьютерлік жинақ</w:t>
      </w:r>
      <w:r w:rsidR="00751D5F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та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14 шрифтпен </w:t>
      </w:r>
      <w:r w:rsidR="00751D5F" w:rsidRPr="00834477">
        <w:rPr>
          <w:rFonts w:ascii="Times New Roman" w:hAnsi="Times New Roman" w:cs="Times New Roman"/>
          <w:sz w:val="24"/>
          <w:szCs w:val="24"/>
          <w:lang w:val="kk-KZ"/>
        </w:rPr>
        <w:t>жазылу керек.</w:t>
      </w:r>
    </w:p>
    <w:p w14:paraId="6BEA32C0" w14:textId="6E4FB08B" w:rsidR="003322D6" w:rsidRPr="00834477" w:rsidRDefault="003322D6" w:rsidP="00332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DB3BDA" w14:textId="1991D10A" w:rsidR="00C44EA2" w:rsidRPr="00834477" w:rsidRDefault="00BA2B37" w:rsidP="00D14F8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4A6ADC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ІІІ. </w:t>
      </w:r>
      <w:r w:rsidR="00C44EA2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Байқаудың өткізілу мерзімі мен ша</w:t>
      </w:r>
      <w:r w:rsidR="009A741D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C44EA2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ттары:</w:t>
      </w:r>
    </w:p>
    <w:p w14:paraId="07F59A1B" w14:textId="21E99D88" w:rsidR="004A6ADC" w:rsidRPr="00834477" w:rsidRDefault="004A6ADC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Жобаны қорғауға жеке оқушылар, топтар қатыса алады.</w:t>
      </w:r>
    </w:p>
    <w:p w14:paraId="1E34F99C" w14:textId="43E49EF6" w:rsidR="004A6ADC" w:rsidRPr="00834477" w:rsidRDefault="004A6ADC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Әр қатысушы тіркеу формасын толтырып, өз жұмыстарын белгіленген мерзімге дейін өткізуі тиіс.</w:t>
      </w:r>
    </w:p>
    <w:p w14:paraId="30663726" w14:textId="230CB3F8" w:rsidR="00A11F7B" w:rsidRPr="00834477" w:rsidRDefault="00943AD6" w:rsidP="004A6A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Байқау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2025 жылдың </w:t>
      </w:r>
      <w:r w:rsidR="003E474E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0</w:t>
      </w:r>
      <w:r w:rsidR="00A11F7B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="003E474E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-қазан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мен </w:t>
      </w:r>
      <w:r w:rsidR="003E474E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367244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3E474E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-қазан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аралығында өткізіледі. </w:t>
      </w:r>
    </w:p>
    <w:p w14:paraId="7C2007D2" w14:textId="58C27D74" w:rsidR="00943AD6" w:rsidRPr="00834477" w:rsidRDefault="00943AD6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Қатысушылардың өтінімдері </w:t>
      </w:r>
      <w:r w:rsidR="00A11F7B" w:rsidRPr="0083447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6724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A11F7B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қазанға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дейін (осы күнді қоса алғанда) </w:t>
      </w:r>
      <w:r w:rsidR="00645890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gkkp.ddt@yandex.kz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электрондық поштасына қабылданады.</w:t>
      </w:r>
    </w:p>
    <w:p w14:paraId="267656E1" w14:textId="77777777" w:rsidR="00943AD6" w:rsidRPr="00834477" w:rsidRDefault="00943AD6" w:rsidP="004A6AD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1B210E" w14:textId="77777777" w:rsidR="00834477" w:rsidRPr="00834477" w:rsidRDefault="00C44EA2" w:rsidP="0094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Байқаудың жауапты координ</w:t>
      </w:r>
      <w:r w:rsidR="00834477" w:rsidRPr="00834477">
        <w:rPr>
          <w:rFonts w:ascii="Times New Roman" w:hAnsi="Times New Roman" w:cs="Times New Roman"/>
          <w:sz w:val="24"/>
          <w:szCs w:val="24"/>
          <w:lang w:val="kk-KZ"/>
        </w:rPr>
        <w:t>аторлары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A6ADC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C0ACED" w14:textId="59A26575" w:rsidR="00C44EA2" w:rsidRPr="00834477" w:rsidRDefault="00E54E39" w:rsidP="00943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Алпысбаева Гульнар Кальниязовна.</w:t>
      </w:r>
      <w:r w:rsidR="00943AD6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Тел. 87057291251</w:t>
      </w:r>
    </w:p>
    <w:p w14:paraId="7594ED29" w14:textId="4D986DE2" w:rsidR="00A11F7B" w:rsidRPr="00834477" w:rsidRDefault="00A11F7B" w:rsidP="00943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Дүйсеғалиева Сағыныш Бекарыстанқызы 87711184490</w:t>
      </w:r>
    </w:p>
    <w:p w14:paraId="24E8F1A3" w14:textId="08D476E5" w:rsidR="00834477" w:rsidRPr="00834477" w:rsidRDefault="00834477" w:rsidP="00943A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099127" w14:textId="1BF521F7" w:rsidR="00943AD6" w:rsidRPr="00834477" w:rsidRDefault="00A11F7B" w:rsidP="00943A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77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IY. </w:t>
      </w:r>
      <w:r w:rsidR="00C44EA2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Байқаудың қорытындылау нәтижелері:</w:t>
      </w:r>
      <w:r w:rsidR="00943AD6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CDC7BFD" w14:textId="7142C6FD" w:rsidR="00A11F7B" w:rsidRPr="00834477" w:rsidRDefault="00A11F7B" w:rsidP="00943A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4.1.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Байқауға қатысушы оқушылардың жобаларын бағалау үшін, кәсіби әділқазылар алқасы құрылады, оны ұйымдастырушылар құрады. </w:t>
      </w:r>
    </w:p>
    <w:p w14:paraId="3292D4D7" w14:textId="72EB7892" w:rsidR="00645890" w:rsidRPr="00834477" w:rsidRDefault="00645890" w:rsidP="00943A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Әділқазылар шешімі өзгермейді және қайта қарауға жатпайды. Әділқазылар алқасының шешімі хаттамамен рәсімделеді.</w:t>
      </w:r>
    </w:p>
    <w:p w14:paraId="130999C3" w14:textId="77777777" w:rsidR="00645890" w:rsidRPr="00834477" w:rsidRDefault="00645890" w:rsidP="0094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4.2. 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йқаудың 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жеңімпаздар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І, ІІ, ІІІ дәрежелі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ипломдармен марапатталады. </w:t>
      </w:r>
    </w:p>
    <w:p w14:paraId="4CAECC07" w14:textId="02C9BA77" w:rsidR="00C44EA2" w:rsidRPr="00834477" w:rsidRDefault="00645890" w:rsidP="0094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4.3. 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марапаттау материалдары элнетронды түрде пошталарына жіберіледі.</w:t>
      </w:r>
      <w:r w:rsidR="00943AD6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DFE696" w14:textId="77777777" w:rsidR="00C44EA2" w:rsidRPr="00834477" w:rsidRDefault="00C44EA2" w:rsidP="00943A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3CD0C2" w14:textId="77777777" w:rsidR="00A11F7B" w:rsidRPr="00834477" w:rsidRDefault="00A11F7B" w:rsidP="00943A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3B11A6" w14:textId="69BB9DAC" w:rsidR="00A11F7B" w:rsidRPr="00834477" w:rsidRDefault="00A11F7B" w:rsidP="00943AD6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i/>
          <w:iCs/>
          <w:sz w:val="24"/>
          <w:szCs w:val="24"/>
          <w:lang w:val="kk-KZ"/>
        </w:rPr>
        <w:t>Қосымша1</w:t>
      </w:r>
    </w:p>
    <w:p w14:paraId="2E265DE4" w14:textId="77777777" w:rsidR="00C44EA2" w:rsidRPr="00834477" w:rsidRDefault="00C44EA2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BF7935" w14:textId="4750594A" w:rsidR="00C44EA2" w:rsidRPr="00834477" w:rsidRDefault="00C44EA2" w:rsidP="00C44E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«Экология және денсаулық» атты Республикалық </w:t>
      </w:r>
      <w:r w:rsidR="00A11F7B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жоба қорғау 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</w:t>
      </w:r>
      <w:r w:rsidR="00A11F7B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а қа</w:t>
      </w:r>
      <w:r w:rsidR="00751D5F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ысуға сұраныс: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53"/>
        <w:gridCol w:w="1439"/>
        <w:gridCol w:w="1771"/>
        <w:gridCol w:w="1567"/>
        <w:gridCol w:w="1643"/>
        <w:gridCol w:w="1493"/>
        <w:gridCol w:w="1410"/>
      </w:tblGrid>
      <w:tr w:rsidR="00C44EA2" w:rsidRPr="00834477" w14:paraId="40848482" w14:textId="77777777" w:rsidTr="00645890">
        <w:tc>
          <w:tcPr>
            <w:tcW w:w="458" w:type="dxa"/>
          </w:tcPr>
          <w:p w14:paraId="77479A10" w14:textId="17EF5111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77" w:type="dxa"/>
          </w:tcPr>
          <w:p w14:paraId="10EE4C2F" w14:textId="152E0316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1817" w:type="dxa"/>
          </w:tcPr>
          <w:p w14:paraId="20ED4E90" w14:textId="6E2194D5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Қатысатын оқушылардың аты-жөні (құжат бойынша) </w:t>
            </w:r>
          </w:p>
        </w:tc>
        <w:tc>
          <w:tcPr>
            <w:tcW w:w="1608" w:type="dxa"/>
          </w:tcPr>
          <w:p w14:paraId="4AEBB996" w14:textId="047E2030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 категориясы</w:t>
            </w:r>
          </w:p>
        </w:tc>
        <w:tc>
          <w:tcPr>
            <w:tcW w:w="1686" w:type="dxa"/>
          </w:tcPr>
          <w:p w14:paraId="503B9013" w14:textId="47FDB4AF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Орындайтын </w:t>
            </w:r>
            <w:r w:rsidR="00645890"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жобасының</w:t>
            </w: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5890"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523" w:type="dxa"/>
          </w:tcPr>
          <w:p w14:paraId="181307EA" w14:textId="1104830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Жетекшінің аты-жөні, тегі(құжат бойынша)</w:t>
            </w:r>
          </w:p>
        </w:tc>
        <w:tc>
          <w:tcPr>
            <w:tcW w:w="1207" w:type="dxa"/>
          </w:tcPr>
          <w:p w14:paraId="2D235BC6" w14:textId="3DCE778D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Мекеменің не болмаса, жетекшінің байланыс телефоны мен эл.поштасы</w:t>
            </w:r>
          </w:p>
        </w:tc>
      </w:tr>
      <w:tr w:rsidR="00C44EA2" w:rsidRPr="00834477" w14:paraId="39F72C15" w14:textId="77777777" w:rsidTr="00645890">
        <w:tc>
          <w:tcPr>
            <w:tcW w:w="458" w:type="dxa"/>
          </w:tcPr>
          <w:p w14:paraId="36DC574E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</w:tcPr>
          <w:p w14:paraId="3E0E0A47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</w:tcPr>
          <w:p w14:paraId="3BAD0F73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79367774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</w:tcPr>
          <w:p w14:paraId="3991A4B0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14:paraId="2367BE0B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7" w:type="dxa"/>
          </w:tcPr>
          <w:p w14:paraId="5DF2781F" w14:textId="77777777" w:rsidR="00C44EA2" w:rsidRPr="00834477" w:rsidRDefault="00C44EA2" w:rsidP="00C4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698D0B0" w14:textId="77777777" w:rsidR="00C44EA2" w:rsidRPr="00834477" w:rsidRDefault="00C44EA2" w:rsidP="00C44E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F45DCD" w14:textId="17D1B2E0" w:rsidR="00C44EA2" w:rsidRDefault="003C312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>Қосымша білім беру ұйымының басшысы.</w:t>
      </w:r>
    </w:p>
    <w:p w14:paraId="639D2996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72A823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CF2D3F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1DDCDE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C65014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B0986A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8B74ED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FFEB59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F47EDC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011405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78D7A0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A832A5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BE6F66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5C6CDC" w14:textId="529E520A" w:rsidR="00577795" w:rsidRDefault="0019792D" w:rsidP="00C44E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A8CF393" wp14:editId="5E185650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997585" cy="952500"/>
            <wp:effectExtent l="0" t="0" r="0" b="0"/>
            <wp:wrapTopAndBottom/>
            <wp:docPr id="621151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CA09D29" wp14:editId="0E3338D7">
            <wp:simplePos x="0" y="0"/>
            <wp:positionH relativeFrom="column">
              <wp:posOffset>733425</wp:posOffset>
            </wp:positionH>
            <wp:positionV relativeFrom="paragraph">
              <wp:posOffset>125730</wp:posOffset>
            </wp:positionV>
            <wp:extent cx="1060450" cy="693420"/>
            <wp:effectExtent l="0" t="0" r="6350" b="0"/>
            <wp:wrapTopAndBottom/>
            <wp:docPr id="13448641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94C8A" w14:textId="77777777" w:rsidR="00577795" w:rsidRDefault="00577795" w:rsidP="00C44EA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D2B3C6" w14:textId="40A64481" w:rsidR="00577795" w:rsidRPr="00347BB8" w:rsidRDefault="00577795" w:rsidP="0034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 поддержки Национальной Федерации Клубов ЮНЕСКО Казахстана</w:t>
      </w:r>
    </w:p>
    <w:p w14:paraId="484B883D" w14:textId="77777777" w:rsidR="00347BB8" w:rsidRDefault="00347BB8" w:rsidP="0034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577795"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ля воспитанников организаций допольнительного </w:t>
      </w:r>
    </w:p>
    <w:p w14:paraId="02AD8EC4" w14:textId="7A271487" w:rsidR="00577795" w:rsidRPr="00347BB8" w:rsidRDefault="00577795" w:rsidP="0034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образования проводится</w:t>
      </w:r>
    </w:p>
    <w:p w14:paraId="3F1B003C" w14:textId="55DE7498" w:rsidR="00577795" w:rsidRPr="00347BB8" w:rsidRDefault="00577795" w:rsidP="0034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Республиканская </w:t>
      </w:r>
      <w:r w:rsidR="00347BB8"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онлайн </w:t>
      </w: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защита проектов</w:t>
      </w:r>
    </w:p>
    <w:p w14:paraId="16100F43" w14:textId="126D6267" w:rsidR="00577795" w:rsidRPr="00347BB8" w:rsidRDefault="00577795" w:rsidP="0034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7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тему «Экология и здоровье»</w:t>
      </w:r>
    </w:p>
    <w:p w14:paraId="32127B17" w14:textId="77777777" w:rsidR="00347BB8" w:rsidRDefault="00347BB8" w:rsidP="00347B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F9FFFD" w14:textId="14B6561E" w:rsidR="00577795" w:rsidRPr="00347BB8" w:rsidRDefault="00577795" w:rsidP="00347B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7BB8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Положение</w:t>
      </w:r>
    </w:p>
    <w:p w14:paraId="4F93AE95" w14:textId="62081655" w:rsidR="00577795" w:rsidRPr="00347BB8" w:rsidRDefault="00577795" w:rsidP="0057779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7BB8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конкурса:</w:t>
      </w:r>
    </w:p>
    <w:p w14:paraId="5E7BA0F4" w14:textId="77777777" w:rsidR="00347BB8" w:rsidRDefault="00577795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Повышение интереса детей к здоровому образу жизни, через </w:t>
      </w:r>
      <w:r w:rsidR="00103876">
        <w:rPr>
          <w:rFonts w:ascii="Times New Roman" w:hAnsi="Times New Roman" w:cs="Times New Roman"/>
          <w:sz w:val="24"/>
          <w:szCs w:val="24"/>
          <w:lang w:val="kk-KZ"/>
        </w:rPr>
        <w:t>развитие экологической грамотности.</w:t>
      </w:r>
    </w:p>
    <w:p w14:paraId="281BCA0B" w14:textId="77777777" w:rsidR="00347BB8" w:rsidRDefault="00103876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7BB8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у учащихся осознанного отношения к здоровью и культуре здорового образа жизни. </w:t>
      </w:r>
    </w:p>
    <w:p w14:paraId="1BA53921" w14:textId="47DA9891" w:rsidR="00577795" w:rsidRDefault="00347BB8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Поиск путей решения проблем экологии и здоровья, поддержка здорового образа жизни. </w:t>
      </w:r>
    </w:p>
    <w:p w14:paraId="6FF2BF83" w14:textId="77777777" w:rsidR="00347BB8" w:rsidRDefault="00347BB8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EDF498" w14:textId="6A20F056" w:rsidR="00347BB8" w:rsidRPr="00347BB8" w:rsidRDefault="00347BB8" w:rsidP="00347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7BB8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 конкурса:</w:t>
      </w:r>
    </w:p>
    <w:p w14:paraId="7FC273E7" w14:textId="48E534FC" w:rsidR="00347BB8" w:rsidRDefault="00347BB8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Повышение уровня экологической грамотности детей, развитие научного мышления, формирование навыков анализа и оценки качества здоровья.</w:t>
      </w:r>
    </w:p>
    <w:p w14:paraId="76B471AE" w14:textId="77777777" w:rsidR="00347BB8" w:rsidRDefault="00347BB8" w:rsidP="00347B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DDB444" w14:textId="6E49824E" w:rsidR="00347BB8" w:rsidRPr="00834477" w:rsidRDefault="00347BB8" w:rsidP="00347B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ІІ. </w:t>
      </w:r>
      <w:r w:rsidR="000E25EF">
        <w:rPr>
          <w:rFonts w:ascii="Times New Roman" w:hAnsi="Times New Roman" w:cs="Times New Roman"/>
          <w:b/>
          <w:bCs/>
          <w:sz w:val="24"/>
          <w:szCs w:val="24"/>
          <w:lang w:val="kk-KZ"/>
        </w:rPr>
        <w:t>Условие конкурса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32597A15" w14:textId="6FCFDAAC" w:rsidR="00347BB8" w:rsidRPr="00834477" w:rsidRDefault="00347BB8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2.1.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>Возрастные категории участников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DAD4854" w14:textId="76888247" w:rsidR="00347BB8" w:rsidRPr="00834477" w:rsidRDefault="00347BB8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 xml:space="preserve">возрастная группа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8 – 10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>лет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br/>
        <w:t xml:space="preserve">ІІ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 xml:space="preserve">возрастная группа </w:t>
      </w:r>
      <w:r w:rsidR="000E25EF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11 – 13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>лет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br/>
        <w:t xml:space="preserve">ІІІ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 xml:space="preserve">возрастная группа </w:t>
      </w:r>
      <w:r w:rsidR="000E25EF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14 – 16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>лет</w:t>
      </w:r>
    </w:p>
    <w:p w14:paraId="6BBC8A0A" w14:textId="0CE4A400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2.2.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5EF">
        <w:rPr>
          <w:rFonts w:ascii="Times New Roman" w:hAnsi="Times New Roman" w:cs="Times New Roman"/>
          <w:sz w:val="24"/>
          <w:szCs w:val="24"/>
          <w:lang w:val="kk-KZ"/>
        </w:rPr>
        <w:t xml:space="preserve">Научная работа должна носить исследовательский характер и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содержать описание субьекта и цели исследования. Участники должны провести сравнительное исследование с целью выявления влияния экологии на здоровье населения, условия жизни и чистоту окуружающей среды.</w:t>
      </w:r>
    </w:p>
    <w:p w14:paraId="3B08A56F" w14:textId="3890A22E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2.3.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ритерий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 оценки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5BF5A48" w14:textId="47EEF031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Актуальность темы</w:t>
      </w:r>
    </w:p>
    <w:p w14:paraId="28F75686" w14:textId="7DF8C9D4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Уровень раскрытия темы</w:t>
      </w:r>
    </w:p>
    <w:p w14:paraId="33BF0868" w14:textId="7D7AA824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Логическая структура проекта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тема, задачи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цели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методы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результаты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выводы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 список использованных источников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B23A53" w14:textId="3ACFE795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Проект должен быть оформлен в формате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MS Word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15-20 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 xml:space="preserve">страниц, напечатан на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компьютер</w:t>
      </w:r>
      <w:r w:rsidR="00E4240F">
        <w:rPr>
          <w:rFonts w:ascii="Times New Roman" w:hAnsi="Times New Roman" w:cs="Times New Roman"/>
          <w:sz w:val="24"/>
          <w:szCs w:val="24"/>
          <w:lang w:val="kk-KZ"/>
        </w:rPr>
        <w:t>е, шрифт 14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A745300" w14:textId="77777777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A10076" w14:textId="389169D6" w:rsidR="00347BB8" w:rsidRPr="00834477" w:rsidRDefault="00347BB8" w:rsidP="00347B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ІІІ. </w:t>
      </w:r>
      <w:r w:rsidR="006A0CB0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Сроки и условия проведения конкурса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A9BAA6D" w14:textId="7F8B14C2" w:rsidR="00347BB8" w:rsidRPr="00834477" w:rsidRDefault="006A0CB0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конкурсном проекте могут участвовать, как отдельные учащиеся, так и команды</w:t>
      </w:r>
      <w:r w:rsidR="00347BB8" w:rsidRPr="008344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E5DF4D" w14:textId="39458B74" w:rsidR="00347BB8" w:rsidRPr="00834477" w:rsidRDefault="00AC6D25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Каждому участнику необходимо заполнить регистрационную форму и отправить материалы в срок.</w:t>
      </w:r>
    </w:p>
    <w:p w14:paraId="6DB486A7" w14:textId="7EE9B8EC" w:rsidR="00347BB8" w:rsidRPr="00834477" w:rsidRDefault="00AC6D25" w:rsidP="00347B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Срок проведения: 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 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07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по 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367244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октября 2025 года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19EB445" w14:textId="3C219020" w:rsidR="00347BB8" w:rsidRPr="00834477" w:rsidRDefault="00AC6D25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Заявки принимаются до 1</w:t>
      </w:r>
      <w:r w:rsidR="00F85B64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октября, включительно по эл. адресу: </w:t>
      </w:r>
      <w:r w:rsidR="00347BB8" w:rsidRP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gkkp.ddt@yandex.kz</w:t>
      </w:r>
      <w:r w:rsidR="00347BB8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76A1CC" w14:textId="77777777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29C3B5" w14:textId="286D48A4" w:rsidR="00347BB8" w:rsidRPr="00834477" w:rsidRDefault="00AC6D25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Контактные</w:t>
      </w:r>
      <w:r w:rsidR="00347BB8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координатор</w:t>
      </w:r>
      <w:r>
        <w:rPr>
          <w:rFonts w:ascii="Times New Roman" w:hAnsi="Times New Roman" w:cs="Times New Roman"/>
          <w:sz w:val="24"/>
          <w:szCs w:val="24"/>
          <w:lang w:val="kk-KZ"/>
        </w:rPr>
        <w:t>ы конкурса</w:t>
      </w:r>
      <w:r w:rsidR="00347BB8"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745E439" w14:textId="43495E28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Алпысбаева Гульнар Кальниязовна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т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ел. 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+ 7 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705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729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1251</w:t>
      </w:r>
    </w:p>
    <w:p w14:paraId="4F515278" w14:textId="7A85858D" w:rsidR="00347BB8" w:rsidRPr="00AC6D25" w:rsidRDefault="00347BB8" w:rsidP="00347B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Дүйсеғалиева Сағыныш Бекарыстанқызы 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- т</w:t>
      </w:r>
      <w:r w:rsidR="00AC6D25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ел. 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+ 7 </w:t>
      </w:r>
      <w:r w:rsidRP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771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118</w:t>
      </w:r>
      <w:r w:rsid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C6D25">
        <w:rPr>
          <w:rFonts w:ascii="Times New Roman" w:hAnsi="Times New Roman" w:cs="Times New Roman"/>
          <w:b/>
          <w:bCs/>
          <w:sz w:val="24"/>
          <w:szCs w:val="24"/>
          <w:lang w:val="kk-KZ"/>
        </w:rPr>
        <w:t>4490</w:t>
      </w:r>
    </w:p>
    <w:p w14:paraId="65BF8661" w14:textId="6534B8F9" w:rsidR="00347BB8" w:rsidRPr="00834477" w:rsidRDefault="00347BB8" w:rsidP="00347BB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9332DE" w14:textId="2F9CD82B" w:rsidR="00347BB8" w:rsidRPr="00834477" w:rsidRDefault="00347BB8" w:rsidP="00347B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77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IY. </w:t>
      </w:r>
      <w:r w:rsidR="00AC486A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Подведение итогов</w:t>
      </w: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14:paraId="4D13639C" w14:textId="3E28457D" w:rsidR="00347BB8" w:rsidRPr="00834477" w:rsidRDefault="00347BB8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4.1. </w:t>
      </w:r>
      <w:r w:rsidR="001C1883">
        <w:rPr>
          <w:rFonts w:ascii="Times New Roman" w:hAnsi="Times New Roman" w:cs="Times New Roman"/>
          <w:sz w:val="24"/>
          <w:szCs w:val="24"/>
          <w:lang w:val="kk-KZ"/>
        </w:rPr>
        <w:t xml:space="preserve">Для оценки работ участников будет создано профессиональное жюри. 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BE14656" w14:textId="1154D1C4" w:rsidR="00347BB8" w:rsidRPr="00834477" w:rsidRDefault="001C1883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Решение жюри является окончательным и пересмотру не подлежит. Оценки будут документально оформлены. </w:t>
      </w:r>
    </w:p>
    <w:p w14:paraId="0C545C50" w14:textId="246BE9E1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4.2. </w:t>
      </w:r>
      <w:r w:rsidR="001C1883">
        <w:rPr>
          <w:rFonts w:ascii="Times New Roman" w:hAnsi="Times New Roman" w:cs="Times New Roman"/>
          <w:sz w:val="24"/>
          <w:szCs w:val="24"/>
          <w:lang w:val="kk-KZ"/>
        </w:rPr>
        <w:t>победители будут награждены дипломами степени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B662156" w14:textId="664AB0FB" w:rsidR="00347BB8" w:rsidRPr="00834477" w:rsidRDefault="00347BB8" w:rsidP="00347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4.3. </w:t>
      </w:r>
      <w:r w:rsidR="001C1883">
        <w:rPr>
          <w:rFonts w:ascii="Times New Roman" w:hAnsi="Times New Roman" w:cs="Times New Roman"/>
          <w:sz w:val="24"/>
          <w:szCs w:val="24"/>
          <w:lang w:val="kk-KZ"/>
        </w:rPr>
        <w:t>материалы о награждении будут высланы в электронном формате</w:t>
      </w:r>
      <w:r w:rsidRPr="008344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819A387" w14:textId="77777777" w:rsidR="00347BB8" w:rsidRPr="00834477" w:rsidRDefault="00347BB8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A3503A" w14:textId="77777777" w:rsidR="00347BB8" w:rsidRPr="00834477" w:rsidRDefault="00347BB8" w:rsidP="0034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649A745" w14:textId="7A06155D" w:rsidR="00347BB8" w:rsidRPr="00834477" w:rsidRDefault="001C1883" w:rsidP="00347BB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приложение</w:t>
      </w:r>
      <w:r w:rsidR="00347BB8" w:rsidRPr="00834477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</w:p>
    <w:p w14:paraId="02A2F8FB" w14:textId="77777777" w:rsidR="00347BB8" w:rsidRPr="00834477" w:rsidRDefault="00347BB8" w:rsidP="00347B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3672DA" w14:textId="281D222D" w:rsidR="00347BB8" w:rsidRPr="00834477" w:rsidRDefault="001C1883" w:rsidP="00347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Регистрационная форма участия в Р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еспублика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нской защите проектов на тему «Экология и здоровье»</w:t>
      </w:r>
      <w:r w:rsidR="00347BB8" w:rsidRPr="00834477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52"/>
        <w:gridCol w:w="1712"/>
        <w:gridCol w:w="1559"/>
        <w:gridCol w:w="1502"/>
        <w:gridCol w:w="1451"/>
        <w:gridCol w:w="1595"/>
        <w:gridCol w:w="1505"/>
      </w:tblGrid>
      <w:tr w:rsidR="001C1883" w:rsidRPr="00834477" w14:paraId="3E8EB2A2" w14:textId="77777777" w:rsidTr="002E3F54">
        <w:tc>
          <w:tcPr>
            <w:tcW w:w="458" w:type="dxa"/>
          </w:tcPr>
          <w:p w14:paraId="60E0DB7B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77" w:type="dxa"/>
          </w:tcPr>
          <w:p w14:paraId="2D50D6B3" w14:textId="7F359E18" w:rsidR="00347BB8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организации</w:t>
            </w:r>
          </w:p>
        </w:tc>
        <w:tc>
          <w:tcPr>
            <w:tcW w:w="1817" w:type="dxa"/>
          </w:tcPr>
          <w:p w14:paraId="114962C7" w14:textId="7626082E" w:rsidR="00347BB8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участника (цы)</w:t>
            </w:r>
            <w:r w:rsidR="00347BB8" w:rsidRPr="0083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14:paraId="475F264A" w14:textId="5872001D" w:rsidR="00347BB8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Возрастная категория</w:t>
            </w:r>
          </w:p>
        </w:tc>
        <w:tc>
          <w:tcPr>
            <w:tcW w:w="1686" w:type="dxa"/>
          </w:tcPr>
          <w:p w14:paraId="284CAEFD" w14:textId="4E04A9A6" w:rsidR="00347BB8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проекта</w:t>
            </w:r>
          </w:p>
        </w:tc>
        <w:tc>
          <w:tcPr>
            <w:tcW w:w="1523" w:type="dxa"/>
          </w:tcPr>
          <w:p w14:paraId="5BF5CCA7" w14:textId="77777777" w:rsidR="00347BB8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  <w:p w14:paraId="20E1EC0A" w14:textId="489D1987" w:rsidR="001C1883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руководителя</w:t>
            </w:r>
          </w:p>
        </w:tc>
        <w:tc>
          <w:tcPr>
            <w:tcW w:w="1207" w:type="dxa"/>
          </w:tcPr>
          <w:p w14:paraId="16290417" w14:textId="15A396E4" w:rsidR="00347BB8" w:rsidRPr="00834477" w:rsidRDefault="001C1883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номер и эл.почта организации</w:t>
            </w:r>
          </w:p>
        </w:tc>
      </w:tr>
      <w:tr w:rsidR="001C1883" w:rsidRPr="00834477" w14:paraId="45C4A3BC" w14:textId="77777777" w:rsidTr="002E3F54">
        <w:tc>
          <w:tcPr>
            <w:tcW w:w="458" w:type="dxa"/>
          </w:tcPr>
          <w:p w14:paraId="0367C73F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</w:tcPr>
          <w:p w14:paraId="3F537FEC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</w:tcPr>
          <w:p w14:paraId="015F57E1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41BB0FBB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</w:tcPr>
          <w:p w14:paraId="40574D3B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14:paraId="703A9CA2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7" w:type="dxa"/>
          </w:tcPr>
          <w:p w14:paraId="1397E8A4" w14:textId="77777777" w:rsidR="00347BB8" w:rsidRPr="00834477" w:rsidRDefault="00347BB8" w:rsidP="002E3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CA3A11" w14:textId="77777777" w:rsidR="00347BB8" w:rsidRPr="00834477" w:rsidRDefault="00347BB8" w:rsidP="00347B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225EB1" w14:textId="365B3BE0" w:rsidR="00347BB8" w:rsidRPr="001C1883" w:rsidRDefault="001C1883" w:rsidP="00347BB8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C1883">
        <w:rPr>
          <w:rFonts w:ascii="Times New Roman" w:hAnsi="Times New Roman" w:cs="Times New Roman"/>
          <w:i/>
          <w:iCs/>
          <w:sz w:val="24"/>
          <w:szCs w:val="24"/>
          <w:lang w:val="kk-KZ"/>
        </w:rPr>
        <w:t>Руководитель организации допольнительного образования</w:t>
      </w:r>
    </w:p>
    <w:p w14:paraId="61976ED6" w14:textId="77777777" w:rsidR="00347BB8" w:rsidRDefault="00347BB8" w:rsidP="00347B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83ECF9" w14:textId="77777777" w:rsidR="00347BB8" w:rsidRDefault="00347BB8" w:rsidP="00347B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26CF25" w14:textId="77777777" w:rsidR="00347BB8" w:rsidRDefault="00347BB8" w:rsidP="00347B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FB8478" w14:textId="77777777" w:rsidR="00347BB8" w:rsidRPr="00347BB8" w:rsidRDefault="00347BB8" w:rsidP="00347BB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47BB8" w:rsidRPr="0034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4B69"/>
    <w:multiLevelType w:val="hybridMultilevel"/>
    <w:tmpl w:val="FDCC08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4DFB"/>
    <w:multiLevelType w:val="hybridMultilevel"/>
    <w:tmpl w:val="FEE2D4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07659">
    <w:abstractNumId w:val="0"/>
  </w:num>
  <w:num w:numId="2" w16cid:durableId="175605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E7"/>
    <w:rsid w:val="000623ED"/>
    <w:rsid w:val="000E25EF"/>
    <w:rsid w:val="00103876"/>
    <w:rsid w:val="001878E7"/>
    <w:rsid w:val="001943EA"/>
    <w:rsid w:val="0019792D"/>
    <w:rsid w:val="001C1883"/>
    <w:rsid w:val="00216BE4"/>
    <w:rsid w:val="0029039A"/>
    <w:rsid w:val="003322D6"/>
    <w:rsid w:val="00347BB8"/>
    <w:rsid w:val="00354004"/>
    <w:rsid w:val="00367244"/>
    <w:rsid w:val="003771E5"/>
    <w:rsid w:val="00385F01"/>
    <w:rsid w:val="003C3125"/>
    <w:rsid w:val="003E474E"/>
    <w:rsid w:val="004A6ADC"/>
    <w:rsid w:val="004B587F"/>
    <w:rsid w:val="00577795"/>
    <w:rsid w:val="005B6097"/>
    <w:rsid w:val="005D6B90"/>
    <w:rsid w:val="00645890"/>
    <w:rsid w:val="006A0CB0"/>
    <w:rsid w:val="00751D5F"/>
    <w:rsid w:val="007F56FE"/>
    <w:rsid w:val="008043C7"/>
    <w:rsid w:val="00834477"/>
    <w:rsid w:val="008F179F"/>
    <w:rsid w:val="00943AD6"/>
    <w:rsid w:val="00963138"/>
    <w:rsid w:val="009A741D"/>
    <w:rsid w:val="00A11F7B"/>
    <w:rsid w:val="00AC486A"/>
    <w:rsid w:val="00AC6D25"/>
    <w:rsid w:val="00AE1E6A"/>
    <w:rsid w:val="00BA2B37"/>
    <w:rsid w:val="00C44EA2"/>
    <w:rsid w:val="00C5390B"/>
    <w:rsid w:val="00C669FE"/>
    <w:rsid w:val="00CB1784"/>
    <w:rsid w:val="00CF7C72"/>
    <w:rsid w:val="00D14F80"/>
    <w:rsid w:val="00E06041"/>
    <w:rsid w:val="00E4240F"/>
    <w:rsid w:val="00E54E39"/>
    <w:rsid w:val="00E84882"/>
    <w:rsid w:val="00F2149D"/>
    <w:rsid w:val="00F21AB2"/>
    <w:rsid w:val="00F31049"/>
    <w:rsid w:val="00F54F89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29A"/>
  <w15:chartTrackingRefBased/>
  <w15:docId w15:val="{B76FAB4C-0066-481D-BC6A-A8669D5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8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8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8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8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8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D23C-3644-4A55-812B-4C083FB2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Гульжанат Муптишанова</cp:lastModifiedBy>
  <cp:revision>43</cp:revision>
  <cp:lastPrinted>2025-10-06T05:02:00Z</cp:lastPrinted>
  <dcterms:created xsi:type="dcterms:W3CDTF">2025-10-03T05:53:00Z</dcterms:created>
  <dcterms:modified xsi:type="dcterms:W3CDTF">2025-10-06T05:03:00Z</dcterms:modified>
</cp:coreProperties>
</file>